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bl>
      <w:tblPr>
        <w:tblStyle w:val="Table1"/>
        <w:tblW w:w="1141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35"/>
        <w:gridCol w:w="2880"/>
        <w:tblGridChange w:id="0">
          <w:tblGrid>
            <w:gridCol w:w="8535"/>
            <w:gridCol w:w="2880"/>
          </w:tblGrid>
        </w:tblGridChange>
      </w:tblGrid>
      <w:tr>
        <w:trPr>
          <w:trHeight w:val="2700" w:hRule="atLeast"/>
        </w:trPr>
        <w:tc>
          <w:tcPr>
            <w:shd w:fill="auto" w:val="clear"/>
            <w:tcMar>
              <w:top w:w="0.0" w:type="dxa"/>
              <w:left w:w="0.0" w:type="dxa"/>
              <w:bottom w:w="0.0" w:type="dxa"/>
              <w:right w:w="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Corsiva" w:cs="Corsiva" w:eastAsia="Corsiva" w:hAnsi="Corsiva"/>
                <w:b w:val="1"/>
                <w:i w:val="0"/>
                <w:smallCaps w:val="0"/>
                <w:strike w:val="0"/>
                <w:sz w:val="22"/>
                <w:szCs w:val="22"/>
                <w:u w:val="none"/>
                <w:shd w:fill="auto" w:val="clear"/>
                <w:vertAlign w:val="baseline"/>
              </w:rPr>
            </w:pPr>
            <w:r w:rsidDel="00000000" w:rsidR="00000000" w:rsidRPr="00000000">
              <w:rPr>
                <w:rFonts w:ascii="Corsiva" w:cs="Corsiva" w:eastAsia="Corsiva" w:hAnsi="Corsiva"/>
                <w:b w:val="1"/>
                <w:sz w:val="144"/>
                <w:szCs w:val="144"/>
                <w:rtl w:val="0"/>
              </w:rPr>
              <w:t xml:space="preserve">Colonial Times</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mallCaps w:val="0"/>
                <w:sz w:val="36"/>
                <w:szCs w:val="36"/>
              </w:rPr>
            </w:pPr>
            <w:r w:rsidDel="00000000" w:rsidR="00000000" w:rsidRPr="00000000">
              <w:rPr>
                <w:smallCaps w:val="0"/>
                <w:sz w:val="36"/>
                <w:szCs w:val="36"/>
                <w:rtl w:val="0"/>
              </w:rPr>
              <w:t xml:space="preserve">from </w:t>
            </w:r>
            <w:r w:rsidDel="00000000" w:rsidR="00000000" w:rsidRPr="00000000">
              <w:rPr>
                <w:sz w:val="36"/>
                <w:szCs w:val="36"/>
                <w:rtl w:val="0"/>
              </w:rPr>
              <w:t xml:space="preserve">the American Colonies</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mallCaps w:val="0"/>
                <w:sz w:val="36"/>
                <w:szCs w:val="36"/>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right"/>
              <w:rPr>
                <w:smallCaps w:val="0"/>
                <w:sz w:val="36"/>
                <w:szCs w:val="36"/>
              </w:rPr>
            </w:pPr>
            <w:r w:rsidDel="00000000" w:rsidR="00000000" w:rsidRPr="00000000">
              <w:rPr>
                <w:smallCaps w:val="0"/>
                <w:sz w:val="36"/>
                <w:szCs w:val="36"/>
              </w:rPr>
              <w:drawing>
                <wp:inline distB="19050" distT="19050" distL="19050" distR="19050">
                  <wp:extent cx="1085850" cy="7429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85850" cy="7429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sz w:val="28"/>
          <w:szCs w:val="28"/>
          <w:rtl w:val="0"/>
        </w:rPr>
        <w:t xml:space="preserve">Project Directions: With a partner, create a newspaper about 2 colonies (2 different regions). Must contain 1+ article about your colony and 1 advertisement, want ad, etc. for each person. The articles must contain information from the reading and on the 2nd page have the source properly cited. Each article must be at least 2 or more complete paragraphs.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mallCaps w:val="0"/>
          <w:sz w:val="36"/>
          <w:szCs w:val="36"/>
        </w:rPr>
      </w:pPr>
      <w:r w:rsidDel="00000000" w:rsidR="00000000" w:rsidRPr="00000000">
        <w:pict>
          <v:rect style="width:0.0pt;height:1.5pt" o:hr="t" o:hrstd="t" o:hralign="center" fillcolor="#A0A0A0" stroked="f"/>
        </w:pict>
      </w:r>
      <w:r w:rsidDel="00000000" w:rsidR="00000000" w:rsidRPr="00000000">
        <w:rPr>
          <w:rtl w:val="0"/>
        </w:rPr>
      </w:r>
    </w:p>
    <w:tbl>
      <w:tblPr>
        <w:tblStyle w:val="Table6"/>
        <w:tblW w:w="1152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10"/>
        <w:gridCol w:w="7710"/>
        <w:tblGridChange w:id="0">
          <w:tblGrid>
            <w:gridCol w:w="3810"/>
            <w:gridCol w:w="771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360" w:lineRule="auto"/>
              <w:contextualSpacing w:val="0"/>
              <w:rPr>
                <w:smallCaps w:val="0"/>
                <w:sz w:val="36"/>
                <w:szCs w:val="36"/>
              </w:rPr>
            </w:pPr>
            <w:r w:rsidDel="00000000" w:rsidR="00000000" w:rsidRPr="00000000">
              <w:rPr>
                <w:rtl w:val="0"/>
              </w:rPr>
            </w:r>
          </w:p>
          <w:tbl>
            <w:tblPr>
              <w:tblStyle w:val="Table2"/>
              <w:tblW w:w="35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0"/>
              <w:tblGridChange w:id="0">
                <w:tblGrid>
                  <w:gridCol w:w="35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contextualSpacing w:val="0"/>
                    <w:rPr>
                      <w:b w:val="1"/>
                      <w:smallCaps w:val="0"/>
                      <w:sz w:val="28"/>
                      <w:szCs w:val="28"/>
                    </w:rPr>
                  </w:pPr>
                  <w:r w:rsidDel="00000000" w:rsidR="00000000" w:rsidRPr="00000000">
                    <w:rPr>
                      <w:b w:val="1"/>
                      <w:smallCaps w:val="0"/>
                      <w:sz w:val="28"/>
                      <w:szCs w:val="28"/>
                      <w:rtl w:val="0"/>
                    </w:rPr>
                    <w:t xml:space="preserve">These are text boxes. They can be used for small articles such as </w:t>
                  </w:r>
                  <w:r w:rsidDel="00000000" w:rsidR="00000000" w:rsidRPr="00000000">
                    <w:rPr>
                      <w:b w:val="1"/>
                      <w:sz w:val="28"/>
                      <w:szCs w:val="28"/>
                      <w:rtl w:val="0"/>
                    </w:rPr>
                    <w:t xml:space="preserve">an</w:t>
                  </w:r>
                  <w:r w:rsidDel="00000000" w:rsidR="00000000" w:rsidRPr="00000000">
                    <w:rPr>
                      <w:b w:val="1"/>
                      <w:smallCaps w:val="0"/>
                      <w:sz w:val="28"/>
                      <w:szCs w:val="28"/>
                      <w:rtl w:val="0"/>
                    </w:rPr>
                    <w:t xml:space="preserve"> advertisement.</w:t>
                  </w:r>
                </w:p>
              </w:tc>
            </w:tr>
          </w:tbl>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contextualSpacing w:val="0"/>
              <w:rPr>
                <w:b w:val="1"/>
                <w:smallCaps w:val="0"/>
                <w:sz w:val="28"/>
                <w:szCs w:val="28"/>
              </w:rPr>
            </w:pPr>
            <w:r w:rsidDel="00000000" w:rsidR="00000000" w:rsidRPr="00000000">
              <w:rPr>
                <w:rtl w:val="0"/>
              </w:rPr>
            </w:r>
          </w:p>
          <w:tbl>
            <w:tblPr>
              <w:tblStyle w:val="Table3"/>
              <w:tblW w:w="35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0"/>
              <w:tblGridChange w:id="0">
                <w:tblGrid>
                  <w:gridCol w:w="35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contextualSpacing w:val="0"/>
                    <w:rPr>
                      <w:b w:val="1"/>
                      <w:smallCaps w:val="0"/>
                      <w:sz w:val="28"/>
                      <w:szCs w:val="28"/>
                    </w:rPr>
                  </w:pPr>
                  <w:r w:rsidDel="00000000" w:rsidR="00000000" w:rsidRPr="00000000">
                    <w:rPr>
                      <w:b w:val="1"/>
                      <w:smallCaps w:val="0"/>
                      <w:sz w:val="28"/>
                      <w:szCs w:val="28"/>
                      <w:rtl w:val="0"/>
                    </w:rPr>
                    <w:t xml:space="preserve">Blah blah blah blah.</w:t>
                  </w:r>
                </w:p>
              </w:tc>
            </w:tr>
          </w:tbl>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contextualSpacing w:val="0"/>
              <w:rPr>
                <w:b w:val="1"/>
                <w:smallCaps w:val="0"/>
                <w:sz w:val="28"/>
                <w:szCs w:val="28"/>
              </w:rPr>
            </w:pPr>
            <w:r w:rsidDel="00000000" w:rsidR="00000000" w:rsidRPr="00000000">
              <w:rPr>
                <w:rtl w:val="0"/>
              </w:rPr>
            </w:r>
          </w:p>
          <w:tbl>
            <w:tblPr>
              <w:tblStyle w:val="Table4"/>
              <w:tblW w:w="35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0"/>
              <w:tblGridChange w:id="0">
                <w:tblGrid>
                  <w:gridCol w:w="35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contextualSpacing w:val="0"/>
                    <w:rPr>
                      <w:b w:val="1"/>
                      <w:smallCaps w:val="0"/>
                      <w:sz w:val="28"/>
                      <w:szCs w:val="28"/>
                    </w:rPr>
                  </w:pPr>
                  <w:r w:rsidDel="00000000" w:rsidR="00000000" w:rsidRPr="00000000">
                    <w:rPr>
                      <w:b w:val="1"/>
                      <w:sz w:val="28"/>
                      <w:szCs w:val="28"/>
                      <w:rtl w:val="0"/>
                    </w:rPr>
                    <w:t xml:space="preserve">Yada yada yada.  </w:t>
                  </w:r>
                  <w:r w:rsidDel="00000000" w:rsidR="00000000" w:rsidRPr="00000000">
                    <w:rPr>
                      <w:b w:val="1"/>
                      <w:smallCaps w:val="0"/>
                      <w:sz w:val="28"/>
                      <w:szCs w:val="28"/>
                      <w:rtl w:val="0"/>
                    </w:rPr>
                    <w:t xml:space="preserve">Etc. Etc. etc.  </w:t>
                  </w:r>
                  <w:r w:rsidDel="00000000" w:rsidR="00000000" w:rsidRPr="00000000">
                    <w:rPr>
                      <w:b w:val="1"/>
                      <w:sz w:val="28"/>
                      <w:szCs w:val="28"/>
                      <w:rtl w:val="0"/>
                    </w:rPr>
                    <w:t xml:space="preserve">These boxes will expand as much as you need.  The more you type the bigger the box gets.</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contextualSpacing w:val="0"/>
                    <w:rPr>
                      <w:b w:val="1"/>
                      <w:smallCaps w:val="0"/>
                      <w:sz w:val="28"/>
                      <w:szCs w:val="28"/>
                    </w:rPr>
                  </w:pPr>
                  <w:r w:rsidDel="00000000" w:rsidR="00000000" w:rsidRPr="00000000">
                    <w:rPr>
                      <w:rtl w:val="0"/>
                    </w:rPr>
                  </w:r>
                </w:p>
              </w:tc>
            </w:tr>
          </w:tbl>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contextualSpacing w:val="0"/>
              <w:rPr>
                <w:b w:val="1"/>
                <w:smallCaps w:val="0"/>
                <w:sz w:val="28"/>
                <w:szCs w:val="2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b w:val="1"/>
                <w:smallCaps w:val="0"/>
                <w:sz w:val="28"/>
                <w:szCs w:val="28"/>
              </w:rPr>
            </w:pPr>
            <w:r w:rsidDel="00000000" w:rsidR="00000000" w:rsidRPr="00000000">
              <w:rPr>
                <w:rtl w:val="0"/>
              </w:rPr>
            </w:r>
          </w:p>
          <w:tbl>
            <w:tblPr>
              <w:tblStyle w:val="Table5"/>
              <w:tblW w:w="74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70"/>
              <w:tblGridChange w:id="0">
                <w:tblGrid>
                  <w:gridCol w:w="74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mallCaps w:val="0"/>
                      <w:sz w:val="48"/>
                      <w:szCs w:val="48"/>
                    </w:rPr>
                  </w:pPr>
                  <w:r w:rsidDel="00000000" w:rsidR="00000000" w:rsidRPr="00000000">
                    <w:rPr>
                      <w:sz w:val="48"/>
                      <w:szCs w:val="48"/>
                      <w:rtl w:val="0"/>
                    </w:rPr>
                    <w:t xml:space="preserve">Article one</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mallCaps w:val="0"/>
                      <w:sz w:val="48"/>
                      <w:szCs w:val="48"/>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mallCaps w:val="0"/>
                      <w:sz w:val="24"/>
                      <w:szCs w:val="24"/>
                      <w:rtl w:val="0"/>
                    </w:rPr>
                    <w:t xml:space="preserve">Mdunt lamcortio conulla commy nis etummod mod doluptat, quam vullutp ate onim dolumsan esed exero corem vel duis delit alit vulput praessectet dip el ut nos nos dio. Ming essequi ssectetue duis ad magna facidunt la</w:t>
                  </w:r>
                  <w:r w:rsidDel="00000000" w:rsidR="00000000" w:rsidRPr="00000000">
                    <w:rPr>
                      <w:sz w:val="24"/>
                      <w:szCs w:val="24"/>
                      <w:rtl w:val="0"/>
                    </w:rPr>
                    <w:t xml:space="preserve">ing essequi ssectetue duis ad magna faci</w:t>
                  </w:r>
                  <w:r w:rsidDel="00000000" w:rsidR="00000000" w:rsidRPr="00000000">
                    <w:rPr>
                      <w:smallCaps w:val="0"/>
                      <w:sz w:val="24"/>
                      <w:szCs w:val="24"/>
                      <w:rtl w:val="0"/>
                    </w:rPr>
                    <w:t xml:space="preserve">mcortio conulla commy exero corem vel duis delit alit vulput praessectet dip el ut nos nos dio.</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sz w:val="24"/>
                      <w:szCs w:val="24"/>
                    </w:rPr>
                  </w:pPr>
                  <w:r w:rsidDel="00000000" w:rsidR="00000000" w:rsidRPr="00000000">
                    <w:rPr>
                      <w:sz w:val="24"/>
                      <w:szCs w:val="24"/>
                      <w:rtl w:val="0"/>
                    </w:rPr>
                    <w:t xml:space="preserve">Ming essequi ssectetue duis ad agna facidunt lamcortio conulla commy nis etummod mod doluptat, quam vullutp atem numsand.</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mallCaps w:val="0"/>
                      <w:sz w:val="48"/>
                      <w:szCs w:val="48"/>
                    </w:rPr>
                  </w:pPr>
                  <w:r w:rsidDel="00000000" w:rsidR="00000000" w:rsidRPr="00000000">
                    <w:rPr>
                      <w:sz w:val="48"/>
                      <w:szCs w:val="48"/>
                      <w:rtl w:val="0"/>
                    </w:rPr>
                    <w:t xml:space="preserve">Article two</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mallCaps w:val="0"/>
                      <w:sz w:val="48"/>
                      <w:szCs w:val="48"/>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sz w:val="24"/>
                      <w:szCs w:val="24"/>
                    </w:rPr>
                  </w:pPr>
                  <w:r w:rsidDel="00000000" w:rsidR="00000000" w:rsidRPr="00000000">
                    <w:rPr>
                      <w:smallCaps w:val="0"/>
                      <w:sz w:val="24"/>
                      <w:szCs w:val="24"/>
                      <w:rtl w:val="0"/>
                    </w:rPr>
                    <w:t xml:space="preserve">Ming essequi ssectetue duis ad agna facidunt lamcortio conulla commy nis etummod mod doluptat, quam vullutp atem numsand. A commodolore el enim dolumsan esed exero corem vel duis delit alit vulput praessectet dip el ut nos nos dio.</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sz w:val="24"/>
                      <w:szCs w:val="24"/>
                    </w:rPr>
                  </w:pPr>
                  <w:r w:rsidDel="00000000" w:rsidR="00000000" w:rsidRPr="00000000">
                    <w:rPr>
                      <w:sz w:val="24"/>
                      <w:szCs w:val="24"/>
                      <w:rtl w:val="0"/>
                    </w:rPr>
                    <w:t xml:space="preserve">Ming essequi ssectetue duis ad agna facidunt lamcortio conulla commy nis etummod mod doluptat, quam vullutp atem numsand.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mallCaps w:val="0"/>
                <w:sz w:val="24"/>
                <w:szCs w:val="24"/>
              </w:rPr>
            </w:pPr>
            <w:r w:rsidDel="00000000" w:rsidR="00000000" w:rsidRPr="00000000">
              <w:rPr>
                <w:rtl w:val="0"/>
              </w:rPr>
            </w:r>
          </w:p>
        </w:tc>
      </w:tr>
    </w:tb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smallCaps w:val="0"/>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z w:val="20"/>
          <w:szCs w:val="20"/>
          <w:rtl w:val="0"/>
        </w:rPr>
        <w:t xml:space="preserve">Address and company name goes here</w:t>
      </w:r>
      <w:r w:rsidDel="00000000" w:rsidR="00000000" w:rsidRPr="00000000">
        <w:rPr>
          <w:smallCaps w:val="0"/>
          <w:sz w:val="20"/>
          <w:szCs w:val="20"/>
          <w:rtl w:val="0"/>
        </w:rPr>
        <w:t xml:space="preserv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King, Steven, et al. </w:t>
      </w:r>
      <w:r w:rsidDel="00000000" w:rsidR="00000000" w:rsidRPr="00000000">
        <w:rPr>
          <w:i w:val="1"/>
          <w:sz w:val="28"/>
          <w:szCs w:val="28"/>
          <w:rtl w:val="0"/>
        </w:rPr>
        <w:t xml:space="preserve">The Wonderfully Groovy Far Out World of Mr.P</w:t>
      </w:r>
      <w:r w:rsidDel="00000000" w:rsidR="00000000" w:rsidRPr="00000000">
        <w:rPr>
          <w:sz w:val="28"/>
          <w:szCs w:val="28"/>
          <w:rtl w:val="0"/>
        </w:rPr>
        <w:t xml:space="preserve">. New York: Doubleday, 3rd ed. 2010 p.307.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highlight w:val="yellow"/>
          <w:rtl w:val="0"/>
        </w:rPr>
        <w:t xml:space="preserve">         </w:t>
      </w:r>
      <w:r w:rsidDel="00000000" w:rsidR="00000000" w:rsidRPr="00000000">
        <w:rPr>
          <w:rtl w:val="0"/>
        </w:rPr>
        <w:t xml:space="preserve"> = grammar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shd w:fill="f4cccc" w:val="clear"/>
          <w:rtl w:val="0"/>
        </w:rPr>
        <w:t xml:space="preserve">         </w:t>
      </w:r>
      <w:r w:rsidDel="00000000" w:rsidR="00000000" w:rsidRPr="00000000">
        <w:rPr>
          <w:rtl w:val="0"/>
        </w:rPr>
        <w:t xml:space="preserve"> = spelling/sentence structure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shd w:fill="a4c2f4" w:val="clear"/>
          <w:rtl w:val="0"/>
        </w:rPr>
        <w:t xml:space="preserve">         </w:t>
      </w:r>
      <w:r w:rsidDel="00000000" w:rsidR="00000000" w:rsidRPr="00000000">
        <w:rPr>
          <w:rtl w:val="0"/>
        </w:rPr>
        <w:t xml:space="preserve"> = tense problem</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b w:val="1"/>
          <w:sz w:val="24"/>
          <w:szCs w:val="24"/>
          <w:highlight w:val="red"/>
        </w:rPr>
      </w:pPr>
      <w:r w:rsidDel="00000000" w:rsidR="00000000" w:rsidRPr="00000000">
        <w:rPr>
          <w:b w:val="1"/>
          <w:sz w:val="24"/>
          <w:szCs w:val="24"/>
          <w:highlight w:val="red"/>
          <w:rtl w:val="0"/>
        </w:rPr>
        <w:t xml:space="preserve">x of 5 - citiation</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b w:val="1"/>
          <w:sz w:val="24"/>
          <w:szCs w:val="24"/>
          <w:highlight w:val="red"/>
        </w:rPr>
      </w:pPr>
      <w:r w:rsidDel="00000000" w:rsidR="00000000" w:rsidRPr="00000000">
        <w:rPr>
          <w:b w:val="1"/>
          <w:sz w:val="24"/>
          <w:szCs w:val="24"/>
          <w:highlight w:val="red"/>
          <w:rtl w:val="0"/>
        </w:rPr>
        <w:t xml:space="preserve">x of 5 - ad</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b w:val="1"/>
          <w:sz w:val="24"/>
          <w:szCs w:val="24"/>
          <w:highlight w:val="red"/>
          <w:rtl w:val="0"/>
        </w:rPr>
        <w:t xml:space="preserve">x of 10 - article</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b w:val="1"/>
          <w:sz w:val="28"/>
          <w:szCs w:val="28"/>
          <w:rtl w:val="0"/>
        </w:rPr>
        <w:t xml:space="preserve">Grading Rubric</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tbl>
      <w:tblPr>
        <w:tblStyle w:val="Table7"/>
        <w:tblW w:w="957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45"/>
        <w:gridCol w:w="2100"/>
        <w:gridCol w:w="1980"/>
        <w:gridCol w:w="1875"/>
        <w:gridCol w:w="2070"/>
        <w:tblGridChange w:id="0">
          <w:tblGrid>
            <w:gridCol w:w="1545"/>
            <w:gridCol w:w="2100"/>
            <w:gridCol w:w="1980"/>
            <w:gridCol w:w="1875"/>
            <w:gridCol w:w="207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highlight w:val="white"/>
                <w:rtl w:val="0"/>
              </w:rPr>
              <w:t xml:space="preserve">Categories of Performance</w:t>
            </w:r>
            <w:r w:rsidDel="00000000" w:rsidR="00000000" w:rsidRPr="00000000">
              <w:rPr>
                <w:rtl w:val="0"/>
              </w:rPr>
              <w:t xml:space="preserve">:</w:t>
            </w:r>
          </w:p>
        </w:tc>
        <w:tc>
          <w:tcPr>
            <w:tcBorders>
              <w:top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Beginner (1)</w:t>
            </w:r>
          </w:p>
        </w:tc>
        <w:tc>
          <w:tcPr>
            <w:tcBorders>
              <w:top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Basic (2)</w:t>
            </w:r>
          </w:p>
        </w:tc>
        <w:tc>
          <w:tcPr>
            <w:tcBorders>
              <w:top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Intermediate (3)</w:t>
            </w:r>
          </w:p>
        </w:tc>
        <w:tc>
          <w:tcPr>
            <w:tcBorders>
              <w:top w:color="000000" w:space="0" w:sz="8" w:val="single"/>
              <w:bottom w:color="000000" w:space="0" w:sz="8" w:val="single"/>
              <w:right w:color="000000" w:space="0" w:sz="8" w:val="single"/>
            </w:tcBorders>
            <w:shd w:fill="auto" w:val="clear"/>
            <w:tcMar>
              <w:top w:w="60.0" w:type="dxa"/>
              <w:left w:w="60.0" w:type="dxa"/>
              <w:bottom w:w="60.0" w:type="dxa"/>
              <w:right w:w="60.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Advanced (4)</w:t>
            </w:r>
          </w:p>
        </w:tc>
      </w:tr>
      <w:t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Sentences</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Some sentences are incomplete or run-on and do not support the main idea.</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Some sentences are incomplete or run-on, but support the main idea.</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Most sentences are complete and support the main idea.</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All sentences are complete and support the main idea.</w:t>
            </w:r>
          </w:p>
        </w:tc>
      </w:tr>
      <w:t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Closing sentence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 </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The sentence is incomplete and does not sum up</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the paragraph.</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The sentence is complete, but does not sum up the paragraph.</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The sentence is complete and adequately sums up the paragraph.</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The sentence is complete and clearly sums up the paragraph.</w:t>
            </w:r>
          </w:p>
        </w:tc>
      </w:tr>
      <w:t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Organization of ideas</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Ideas in the paragraph are disorganized and do not support the main idea, causing</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a confusion of meaning.</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A few ideas in the paragraph do not support the main idea or are out of place, causing a confusion of meaning.</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Ideas in the paragraph support the main idea, but could be organized more clearly.</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Ideas flow in the paragraph and clearly support the main idea, creating meaning.</w:t>
            </w:r>
          </w:p>
        </w:tc>
      </w:tr>
      <w:t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Vocabulary or word use</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Some inappropriate vocabulary is used and some words are used in the wrong context.</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Some words are used in the wrong context.</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All words are used appropriately.</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All words are used appropriately and there is evidence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of some new vocabulary being used.</w:t>
            </w:r>
          </w:p>
        </w:tc>
      </w:tr>
      <w:tr>
        <w:tc>
          <w:tcPr>
            <w:tcBorders>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Spelling, capitalization,</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and punctuation</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There are many errors in spelling, capitalization, and punctuation.</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There are some errors in spelling, capitalization, and punctuation.</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There are only a few errors in spelling, capitalization, and punctuation.</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40" w:firstLine="0"/>
              <w:contextualSpacing w:val="0"/>
              <w:rPr/>
            </w:pPr>
            <w:r w:rsidDel="00000000" w:rsidR="00000000" w:rsidRPr="00000000">
              <w:rPr>
                <w:rtl w:val="0"/>
              </w:rPr>
              <w:t xml:space="preserve">There are no errors in spelling, capitalization, or punctuation</w:t>
            </w:r>
          </w:p>
        </w:tc>
      </w:tr>
    </w:tbl>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0" w:top="0" w:left="360" w:right="3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240" w:lineRule="auto"/>
      <w:contextualSpacing w:val="1"/>
    </w:pPr>
    <w:rPr>
      <w:b w:val="1"/>
      <w:smallCaps w:val="0"/>
      <w:sz w:val="48"/>
      <w:szCs w:val="48"/>
    </w:rPr>
  </w:style>
  <w:style w:type="paragraph" w:styleId="Heading2">
    <w:name w:val="heading 2"/>
    <w:basedOn w:val="Normal"/>
    <w:next w:val="Normal"/>
    <w:pPr>
      <w:keepNext w:val="0"/>
      <w:keepLines w:val="0"/>
      <w:widowControl w:val="0"/>
      <w:spacing w:after="80" w:before="360" w:line="240" w:lineRule="auto"/>
      <w:contextualSpacing w:val="1"/>
    </w:pPr>
    <w:rPr>
      <w:b w:val="1"/>
      <w:smallCaps w:val="0"/>
      <w:sz w:val="36"/>
      <w:szCs w:val="36"/>
    </w:rPr>
  </w:style>
  <w:style w:type="paragraph" w:styleId="Heading3">
    <w:name w:val="heading 3"/>
    <w:basedOn w:val="Normal"/>
    <w:next w:val="Normal"/>
    <w:pPr>
      <w:keepNext w:val="0"/>
      <w:keepLines w:val="0"/>
      <w:widowControl w:val="0"/>
      <w:spacing w:after="80" w:before="280" w:line="240" w:lineRule="auto"/>
      <w:contextualSpacing w:val="1"/>
    </w:pPr>
    <w:rPr>
      <w:b w:val="1"/>
      <w:smallCaps w:val="0"/>
      <w:sz w:val="28"/>
      <w:szCs w:val="28"/>
    </w:rPr>
  </w:style>
  <w:style w:type="paragraph" w:styleId="Heading4">
    <w:name w:val="heading 4"/>
    <w:basedOn w:val="Normal"/>
    <w:next w:val="Normal"/>
    <w:pPr>
      <w:keepNext w:val="0"/>
      <w:keepLines w:val="0"/>
      <w:widowControl w:val="0"/>
      <w:spacing w:after="40" w:before="240" w:line="240" w:lineRule="auto"/>
      <w:contextualSpacing w:val="1"/>
    </w:pPr>
    <w:rPr>
      <w:b w:val="1"/>
      <w:smallCaps w:val="0"/>
      <w:sz w:val="24"/>
      <w:szCs w:val="24"/>
    </w:rPr>
  </w:style>
  <w:style w:type="paragraph" w:styleId="Heading5">
    <w:name w:val="heading 5"/>
    <w:basedOn w:val="Normal"/>
    <w:next w:val="Normal"/>
    <w:pPr>
      <w:keepNext w:val="0"/>
      <w:keepLines w:val="0"/>
      <w:widowControl w:val="0"/>
      <w:spacing w:after="40" w:before="220" w:line="240" w:lineRule="auto"/>
      <w:contextualSpacing w:val="1"/>
    </w:pPr>
    <w:rPr>
      <w:b w:val="1"/>
      <w:smallCaps w:val="0"/>
    </w:rPr>
  </w:style>
  <w:style w:type="paragraph" w:styleId="Heading6">
    <w:name w:val="heading 6"/>
    <w:basedOn w:val="Normal"/>
    <w:next w:val="Normal"/>
    <w:pPr>
      <w:keepNext w:val="0"/>
      <w:keepLines w:val="0"/>
      <w:widowControl w:val="0"/>
      <w:spacing w:after="40" w:before="200" w:line="240" w:lineRule="auto"/>
      <w:contextualSpacing w:val="1"/>
    </w:pPr>
    <w:rPr>
      <w:b w:val="1"/>
      <w:smallCaps w:val="0"/>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